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大学生创新创业指导中心创业人员出差申请表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91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申请团队</w:t>
            </w:r>
          </w:p>
        </w:tc>
        <w:tc>
          <w:tcPr>
            <w:tcW w:w="191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申请人员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出差地点</w:t>
            </w:r>
          </w:p>
        </w:tc>
        <w:tc>
          <w:tcPr>
            <w:tcW w:w="191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出差日期和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持续时间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交通工具（公共交通须精确到车次）</w:t>
            </w:r>
          </w:p>
        </w:tc>
        <w:tc>
          <w:tcPr>
            <w:tcW w:w="6181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出差事由</w:t>
            </w:r>
          </w:p>
        </w:tc>
        <w:tc>
          <w:tcPr>
            <w:tcW w:w="6181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大学生创新创业指导中心</w:t>
            </w:r>
          </w:p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181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5B12"/>
    <w:rsid w:val="4E97214F"/>
    <w:rsid w:val="679C5B12"/>
    <w:rsid w:val="753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2020-04-22T09:02:00Z</dcterms:created>
  <dc:creator> 晚秋 </dc:creator>
  <cp:lastModifiedBy>古玩小字辈</cp:lastModifiedBy>
  <dcterms:modified xsi:type="dcterms:W3CDTF">2020-09-11T05:59:42Z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